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/>
          <w:noProof w:val="0"/>
          <w:lang w:eastAsia="fr-FR"/>
        </w:rPr>
      </w:pPr>
      <w:r w:rsidRPr="00265D9D">
        <w:rPr>
          <w:rFonts w:ascii="Calibri" w:eastAsia="Times New Roman" w:hAnsi="Calibri" w:cs="Times New Roman"/>
          <w:b/>
          <w:bCs/>
          <w:noProof w:val="0"/>
          <w:lang w:eastAsia="fr-FR"/>
        </w:rPr>
        <w:t>Exercice</w:t>
      </w:r>
      <w:r w:rsidRPr="00265D9D">
        <w:rPr>
          <w:rFonts w:ascii="Calibri" w:eastAsia="Times New Roman" w:hAnsi="Calibri" w:cs="Times New Roman"/>
          <w:b/>
          <w:bCs/>
          <w:noProof w:val="0"/>
          <w:lang w:eastAsia="fr-FR"/>
        </w:rPr>
        <w:t xml:space="preserve"> :</w:t>
      </w:r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</w:t>
      </w: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noProof w:val="0"/>
          <w:lang w:eastAsia="fr-FR"/>
        </w:rPr>
      </w:pPr>
    </w:p>
    <w:p w:rsidR="00265D9D" w:rsidRPr="00265D9D" w:rsidRDefault="00265D9D" w:rsidP="003D7BFB">
      <w:pPr>
        <w:spacing w:after="0" w:line="240" w:lineRule="auto"/>
        <w:rPr>
          <w:rFonts w:ascii="Calibri" w:eastAsia="Times New Roman" w:hAnsi="Calibri" w:cs="Times New Roman"/>
          <w:noProof w:val="0"/>
          <w:lang w:eastAsia="fr-FR"/>
        </w:rPr>
      </w:pPr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Soit la fonction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définie sur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[-6 ;2]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par :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Times New Roman"/>
            <w:noProof w:val="0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4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+30</m:t>
        </m:r>
      </m:oMath>
    </w:p>
    <w:p w:rsidR="003D7BFB" w:rsidRDefault="003D7BFB" w:rsidP="003D7BFB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lang w:eastAsia="fr-FR"/>
        </w:rPr>
      </w:pPr>
    </w:p>
    <w:p w:rsidR="00265D9D" w:rsidRPr="00265D9D" w:rsidRDefault="00265D9D" w:rsidP="003D7BFB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lang w:eastAsia="fr-FR"/>
        </w:rPr>
      </w:pPr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1°/ Sur la calculatrice, afficher la courbe </w:t>
      </w:r>
      <w:proofErr w:type="gramStart"/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de </w:t>
      </w:r>
      <w:proofErr w:type="gramEnd"/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. Choisir une fenêtre permettant de voir la totalité de la courbe sur </w:t>
      </w:r>
      <w:proofErr w:type="gramStart"/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l’intervalle </w:t>
      </w:r>
      <w:proofErr w:type="gramEnd"/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[-6 ;2]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>. Indiquer sur la copie la fenêtre choisie.</w:t>
      </w:r>
    </w:p>
    <w:p w:rsidR="00265D9D" w:rsidRPr="00265D9D" w:rsidRDefault="00265D9D" w:rsidP="003D7BFB">
      <w:pPr>
        <w:spacing w:after="0" w:line="240" w:lineRule="auto"/>
        <w:rPr>
          <w:rFonts w:ascii="Calibri" w:eastAsia="Times New Roman" w:hAnsi="Calibri" w:cs="Times New Roman"/>
          <w:noProof w:val="0"/>
          <w:lang w:eastAsia="fr-FR"/>
        </w:rPr>
      </w:pPr>
    </w:p>
    <w:p w:rsidR="00560E72" w:rsidRPr="00265D9D" w:rsidRDefault="00265D9D" w:rsidP="003D7BFB">
      <w:pPr>
        <w:spacing w:line="240" w:lineRule="auto"/>
        <w:jc w:val="both"/>
        <w:rPr>
          <w:rFonts w:ascii="Calibri" w:eastAsia="Times New Roman" w:hAnsi="Calibri" w:cs="Times New Roman"/>
          <w:noProof w:val="0"/>
          <w:lang w:eastAsia="fr-FR"/>
        </w:rPr>
      </w:pPr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2°/ En utilisant les possibilités de la calculatrice, dresser le tableau de variations de la fonction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sur </w:t>
      </w:r>
      <w:proofErr w:type="gramStart"/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l’intervalle </w:t>
      </w:r>
      <w:proofErr w:type="gramEnd"/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[-6 ;2]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>.</w:t>
      </w:r>
      <w:bookmarkStart w:id="0" w:name="_GoBack"/>
      <w:bookmarkEnd w:id="0"/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/>
          <w:noProof w:val="0"/>
          <w:lang w:eastAsia="fr-FR"/>
        </w:rPr>
      </w:pPr>
      <w:r w:rsidRPr="00265D9D">
        <w:rPr>
          <w:rFonts w:ascii="Calibri" w:eastAsia="Times New Roman" w:hAnsi="Calibri" w:cs="Times New Roman"/>
          <w:b/>
          <w:bCs/>
          <w:noProof w:val="0"/>
          <w:lang w:eastAsia="fr-FR"/>
        </w:rPr>
        <w:t>Corrigé :</w:t>
      </w: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noProof w:val="0"/>
          <w:lang w:eastAsia="fr-FR"/>
        </w:rPr>
      </w:pP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noProof w:val="0"/>
          <w:lang w:eastAsia="fr-FR"/>
        </w:rPr>
      </w:pPr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1°/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définie sur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[-6 ;2]</m:t>
        </m:r>
      </m:oMath>
      <w:r w:rsidRPr="00265D9D">
        <w:rPr>
          <w:rFonts w:ascii="Calibri" w:eastAsia="Times New Roman" w:hAnsi="Calibri" w:cs="Times New Roman"/>
          <w:noProof w:val="0"/>
          <w:lang w:eastAsia="fr-FR"/>
        </w:rPr>
        <w:t xml:space="preserve"> par : </w:t>
      </w:r>
      <m:oMath>
        <m:r>
          <w:rPr>
            <w:rFonts w:ascii="Cambria Math" w:eastAsia="Times New Roman" w:hAnsi="Cambria Math" w:cs="Times New Roman"/>
            <w:noProof w:val="0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="Times New Roman"/>
            <w:noProof w:val="0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4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 w:val="0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 w:val="0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 w:val="0"/>
            <w:lang w:eastAsia="fr-FR"/>
          </w:rPr>
          <m:t>+30</m:t>
        </m:r>
      </m:oMath>
    </w:p>
    <w:p w:rsidR="00265D9D" w:rsidRPr="00265D9D" w:rsidRDefault="00265D9D" w:rsidP="00265D9D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lang w:eastAsia="fr-FR"/>
        </w:rPr>
      </w:pPr>
    </w:p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776"/>
        <w:gridCol w:w="6904"/>
      </w:tblGrid>
      <w:tr w:rsidR="00265D9D" w:rsidRPr="00265D9D" w:rsidTr="00EF21C8">
        <w:tc>
          <w:tcPr>
            <w:tcW w:w="1776" w:type="dxa"/>
            <w:vAlign w:val="center"/>
          </w:tcPr>
          <w:p w:rsidR="00265D9D" w:rsidRPr="00265D9D" w:rsidRDefault="00265D9D" w:rsidP="00265D9D">
            <w:pPr>
              <w:jc w:val="center"/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22B9B50E" wp14:editId="4963914F">
                  <wp:extent cx="969010" cy="668655"/>
                  <wp:effectExtent l="19050" t="0" r="254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265D9D" w:rsidRPr="00265D9D" w:rsidRDefault="00265D9D" w:rsidP="00265D9D">
            <w:pPr>
              <w:jc w:val="center"/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0BCA5886" wp14:editId="6CB2B178">
                  <wp:extent cx="969010" cy="668655"/>
                  <wp:effectExtent l="19050" t="0" r="254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Cs/>
                <w:noProof w:val="0"/>
                <w:sz w:val="24"/>
                <w:szCs w:val="24"/>
              </w:rPr>
              <w:t xml:space="preserve">La fenêtre ci-contre permet de voir la totalité de la courbe </w:t>
            </w:r>
            <w:proofErr w:type="gramStart"/>
            <w:r w:rsidRPr="00265D9D">
              <w:rPr>
                <w:rFonts w:ascii="Calibri" w:hAnsi="Calibri"/>
                <w:bCs/>
                <w:noProof w:val="0"/>
                <w:sz w:val="24"/>
                <w:szCs w:val="24"/>
              </w:rPr>
              <w:t xml:space="preserve">sur </w:t>
            </w:r>
            <w:proofErr w:type="gramEnd"/>
            <m:oMath>
              <m:r>
                <w:rPr>
                  <w:rFonts w:ascii="Cambria Math" w:hAnsi="Cambria Math"/>
                  <w:noProof w:val="0"/>
                  <w:sz w:val="24"/>
                  <w:szCs w:val="24"/>
                </w:rPr>
                <m:t>[-6 ;2]</m:t>
              </m:r>
            </m:oMath>
            <w:r w:rsidRPr="00265D9D">
              <w:rPr>
                <w:rFonts w:ascii="Calibri" w:hAnsi="Calibri"/>
                <w:noProof w:val="0"/>
                <w:sz w:val="24"/>
                <w:szCs w:val="24"/>
              </w:rPr>
              <w:t xml:space="preserve">, mais ne permet pas de faire une conjecture correcte sur les variations de </w:t>
            </w:r>
            <m:oMath>
              <m:r>
                <w:rPr>
                  <w:rFonts w:ascii="Cambria Math" w:hAnsi="Cambria Math"/>
                  <w:noProof w:val="0"/>
                  <w:sz w:val="24"/>
                  <w:szCs w:val="24"/>
                </w:rPr>
                <m:t>f</m:t>
              </m:r>
            </m:oMath>
            <w:r w:rsidRPr="00265D9D">
              <w:rPr>
                <w:rFonts w:ascii="Calibri" w:hAnsi="Calibri"/>
                <w:noProof w:val="0"/>
                <w:sz w:val="24"/>
                <w:szCs w:val="24"/>
              </w:rPr>
              <w:t xml:space="preserve"> autour de </w:t>
            </w:r>
            <m:oMath>
              <m:r>
                <w:rPr>
                  <w:rFonts w:ascii="Cambria Math" w:hAnsi="Cambria Math"/>
                  <w:noProof w:val="0"/>
                  <w:sz w:val="24"/>
                  <w:szCs w:val="24"/>
                </w:rPr>
                <m:t>0</m:t>
              </m:r>
            </m:oMath>
            <w:r w:rsidRPr="00265D9D">
              <w:rPr>
                <w:rFonts w:ascii="Calibri" w:hAnsi="Calibri"/>
                <w:noProof w:val="0"/>
                <w:sz w:val="24"/>
                <w:szCs w:val="24"/>
              </w:rPr>
              <w:t>.</w:t>
            </w:r>
          </w:p>
        </w:tc>
      </w:tr>
    </w:tbl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Cs/>
          <w:noProof w:val="0"/>
          <w:lang w:eastAsia="fr-FR"/>
        </w:rPr>
      </w:pP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Cs/>
          <w:noProof w:val="0"/>
          <w:lang w:eastAsia="fr-FR"/>
        </w:rPr>
      </w:pPr>
      <w:r w:rsidRPr="00265D9D">
        <w:rPr>
          <w:rFonts w:ascii="Calibri" w:eastAsia="Times New Roman" w:hAnsi="Calibri" w:cs="Times New Roman"/>
          <w:bCs/>
          <w:noProof w:val="0"/>
          <w:lang w:eastAsia="fr-FR"/>
        </w:rPr>
        <w:t>2°/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540"/>
        <w:gridCol w:w="1776"/>
        <w:gridCol w:w="1776"/>
        <w:gridCol w:w="1776"/>
        <w:gridCol w:w="1776"/>
      </w:tblGrid>
      <w:tr w:rsidR="00265D9D" w:rsidRPr="00265D9D" w:rsidTr="00EF21C8">
        <w:tc>
          <w:tcPr>
            <w:tcW w:w="1776" w:type="dxa"/>
          </w:tcPr>
          <w:p w:rsidR="00265D9D" w:rsidRPr="00265D9D" w:rsidRDefault="00265D9D" w:rsidP="00265D9D">
            <w:pPr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1E4F298E" wp14:editId="5DF9E1B5">
                  <wp:extent cx="969010" cy="668655"/>
                  <wp:effectExtent l="19050" t="0" r="254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265D9D" w:rsidRPr="00265D9D" w:rsidRDefault="00265D9D" w:rsidP="00265D9D">
            <w:pPr>
              <w:rPr>
                <w:rFonts w:ascii="Calibri" w:hAnsi="Calibri"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Cs/>
                <w:noProof w:val="0"/>
                <w:sz w:val="24"/>
                <w:szCs w:val="24"/>
              </w:rPr>
              <w:t xml:space="preserve">Autour </w:t>
            </w:r>
            <w:proofErr w:type="gramStart"/>
            <w:r w:rsidRPr="00265D9D">
              <w:rPr>
                <w:rFonts w:ascii="Calibri" w:hAnsi="Calibri"/>
                <w:bCs/>
                <w:noProof w:val="0"/>
                <w:sz w:val="24"/>
                <w:szCs w:val="24"/>
              </w:rPr>
              <w:t xml:space="preserve">de </w:t>
            </w:r>
            <w:proofErr w:type="gramEnd"/>
            <m:oMath>
              <m:r>
                <w:rPr>
                  <w:rFonts w:ascii="Cambria Math" w:hAnsi="Cambria Math"/>
                  <w:noProof w:val="0"/>
                  <w:sz w:val="24"/>
                  <w:szCs w:val="24"/>
                </w:rPr>
                <m:t>0</m:t>
              </m:r>
            </m:oMath>
            <w:r w:rsidRPr="00265D9D">
              <w:rPr>
                <w:rFonts w:ascii="Calibri" w:hAnsi="Calibri"/>
                <w:bCs/>
                <w:noProof w:val="0"/>
                <w:sz w:val="24"/>
                <w:szCs w:val="24"/>
              </w:rPr>
              <w:t>, il vaut mieux modifier la fenêtre :</w:t>
            </w:r>
          </w:p>
        </w:tc>
        <w:tc>
          <w:tcPr>
            <w:tcW w:w="1776" w:type="dxa"/>
          </w:tcPr>
          <w:p w:rsidR="00265D9D" w:rsidRPr="00265D9D" w:rsidRDefault="00265D9D" w:rsidP="00265D9D">
            <w:pPr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5654D4A3" wp14:editId="0F6E6309">
                  <wp:extent cx="969010" cy="668655"/>
                  <wp:effectExtent l="19050" t="0" r="254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265D9D" w:rsidRPr="00265D9D" w:rsidRDefault="00265D9D" w:rsidP="00265D9D">
            <w:pPr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18DA0060" wp14:editId="7E4D2DE0">
                  <wp:extent cx="969010" cy="668655"/>
                  <wp:effectExtent l="19050" t="0" r="2540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265D9D" w:rsidRPr="00265D9D" w:rsidRDefault="00265D9D" w:rsidP="00265D9D">
            <w:pPr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71E5E3C2" wp14:editId="1B5F6D35">
                  <wp:extent cx="969010" cy="668655"/>
                  <wp:effectExtent l="19050" t="0" r="2540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265D9D" w:rsidRPr="00265D9D" w:rsidRDefault="00265D9D" w:rsidP="00265D9D">
            <w:pPr>
              <w:rPr>
                <w:rFonts w:ascii="Calibri" w:hAnsi="Calibri"/>
                <w:b/>
                <w:bCs/>
                <w:noProof w:val="0"/>
                <w:sz w:val="24"/>
                <w:szCs w:val="24"/>
              </w:rPr>
            </w:pPr>
            <w:r w:rsidRPr="00265D9D">
              <w:rPr>
                <w:rFonts w:ascii="Calibri" w:hAnsi="Calibri"/>
                <w:b/>
                <w:bCs/>
                <w:sz w:val="24"/>
                <w:szCs w:val="24"/>
              </w:rPr>
              <w:drawing>
                <wp:inline distT="0" distB="0" distL="0" distR="0" wp14:anchorId="36ED5B1A" wp14:editId="4ACCCDE9">
                  <wp:extent cx="969010" cy="668655"/>
                  <wp:effectExtent l="19050" t="0" r="254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lang w:eastAsia="fr-FR"/>
        </w:rPr>
      </w:pP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Cs/>
          <w:noProof w:val="0"/>
          <w:lang w:eastAsia="fr-FR"/>
        </w:rPr>
      </w:pPr>
      <w:r w:rsidRPr="00265D9D">
        <w:rPr>
          <w:rFonts w:ascii="Calibri" w:eastAsia="Times New Roman" w:hAnsi="Calibri" w:cs="Times New Roman"/>
          <w:bCs/>
          <w:noProof w:val="0"/>
          <w:lang w:eastAsia="fr-FR"/>
        </w:rPr>
        <w:t>On en déduit le tableau de variation avec des valeurs approchées des images :</w:t>
      </w:r>
    </w:p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bCs/>
          <w:noProof w:val="0"/>
          <w:sz w:val="8"/>
          <w:szCs w:val="8"/>
          <w:lang w:eastAsia="fr-FR"/>
        </w:rPr>
      </w:pPr>
    </w:p>
    <w:tbl>
      <w:tblPr>
        <w:tblStyle w:val="Grilledutableau1"/>
        <w:tblW w:w="0" w:type="auto"/>
        <w:jc w:val="center"/>
        <w:tblInd w:w="277" w:type="dxa"/>
        <w:tblLook w:val="04A0" w:firstRow="1" w:lastRow="0" w:firstColumn="1" w:lastColumn="0" w:noHBand="0" w:noVBand="1"/>
      </w:tblPr>
      <w:tblGrid>
        <w:gridCol w:w="1791"/>
        <w:gridCol w:w="1245"/>
        <w:gridCol w:w="1898"/>
        <w:gridCol w:w="1327"/>
        <w:gridCol w:w="811"/>
        <w:gridCol w:w="1266"/>
      </w:tblGrid>
      <w:tr w:rsidR="00265D9D" w:rsidRPr="00265D9D" w:rsidTr="00EF21C8">
        <w:trPr>
          <w:jc w:val="center"/>
        </w:trPr>
        <w:tc>
          <w:tcPr>
            <w:tcW w:w="1791" w:type="dxa"/>
            <w:tcBorders>
              <w:right w:val="single" w:sz="4" w:space="0" w:color="auto"/>
            </w:tcBorders>
          </w:tcPr>
          <w:p w:rsidR="00265D9D" w:rsidRPr="00265D9D" w:rsidRDefault="00265D9D" w:rsidP="00265D9D">
            <w:pPr>
              <w:jc w:val="center"/>
              <w:rPr>
                <w:rFonts w:ascii="Calibri" w:hAnsi="Calibri"/>
                <w:bCs/>
                <w:noProof w:val="0"/>
              </w:rPr>
            </w:pPr>
            <w:r w:rsidRPr="00265D9D">
              <w:rPr>
                <w:rFonts w:ascii="Calibri" w:hAnsi="Calibri"/>
                <w:bCs/>
                <w:noProof w:val="0"/>
              </w:rPr>
              <w:t xml:space="preserve">Valeurs de </w:t>
            </w:r>
            <m:oMath>
              <m:r>
                <w:rPr>
                  <w:rFonts w:ascii="Cambria Math" w:hAnsi="Cambria Math"/>
                  <w:noProof w:val="0"/>
                </w:rPr>
                <m:t>x</m:t>
              </m:r>
            </m:oMath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 w:val="0"/>
                  </w:rPr>
                  <m:t>-6</m:t>
                </m:r>
              </m:oMath>
            </m:oMathPara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 w:val="0"/>
                  </w:rPr>
                  <m:t>-4,328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 w:val="0"/>
                  </w:rPr>
                  <m:t>0</m:t>
                </m:r>
              </m:oMath>
            </m:oMathPara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 w:val="0"/>
                  </w:rPr>
                  <m:t>0,578</m:t>
                </m:r>
              </m:oMath>
            </m:oMathPara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9D" w:rsidRPr="00265D9D" w:rsidRDefault="00265D9D" w:rsidP="00265D9D">
            <w:pPr>
              <w:jc w:val="right"/>
              <w:rPr>
                <w:rFonts w:ascii="Calibri" w:hAnsi="Calibri"/>
                <w:noProof w:val="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noProof w:val="0"/>
                  </w:rPr>
                  <m:t>2</m:t>
                </m:r>
              </m:oMath>
            </m:oMathPara>
          </w:p>
        </w:tc>
      </w:tr>
      <w:tr w:rsidR="00265D9D" w:rsidRPr="00265D9D" w:rsidTr="00EF21C8">
        <w:trPr>
          <w:trHeight w:val="670"/>
          <w:jc w:val="center"/>
        </w:trPr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265D9D" w:rsidRPr="00265D9D" w:rsidRDefault="00265D9D" w:rsidP="00265D9D">
            <w:pPr>
              <w:jc w:val="center"/>
              <w:rPr>
                <w:rFonts w:ascii="Calibri" w:hAnsi="Calibri"/>
                <w:bCs/>
                <w:noProof w:val="0"/>
              </w:rPr>
            </w:pPr>
            <w:r w:rsidRPr="00265D9D">
              <w:rPr>
                <w:rFonts w:ascii="Calibri" w:hAnsi="Calibri"/>
                <w:bCs/>
                <w:noProof w:val="0"/>
              </w:rPr>
              <w:t xml:space="preserve">Variations de </w:t>
            </w:r>
            <m:oMath>
              <m:r>
                <w:rPr>
                  <w:rFonts w:ascii="Cambria Math" w:hAnsi="Cambria Math"/>
                  <w:noProof w:val="0"/>
                </w:rPr>
                <m:t>f</m:t>
              </m:r>
            </m:oMath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rPr>
                <w:rFonts w:ascii="Calibri" w:hAnsi="Calibri"/>
                <w:bCs/>
                <w:noProof w:val="0"/>
              </w:rPr>
            </w:pPr>
            <w:r w:rsidRPr="00265D9D">
              <w:rPr>
                <w:rFonts w:ascii="Calibri" w:hAnsi="Calibri"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C9604" wp14:editId="30A3EDC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78740</wp:posOffset>
                      </wp:positionV>
                      <wp:extent cx="504825" cy="149860"/>
                      <wp:effectExtent l="12065" t="12065" r="35560" b="571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.2pt;margin-top:6.2pt;width:39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 w:val="0"/>
                </w:rPr>
                <m:t>66</m:t>
              </m:r>
            </m:oMath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noProof w:val="0"/>
              </w:rPr>
            </w:pPr>
            <w:r w:rsidRPr="00265D9D">
              <w:rPr>
                <w:rFonts w:ascii="Calibri" w:hAnsi="Calibri"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58200" wp14:editId="4EB8EEE6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78740</wp:posOffset>
                      </wp:positionV>
                      <wp:extent cx="532765" cy="149860"/>
                      <wp:effectExtent l="5715" t="59690" r="33020" b="95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76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6.95pt;margin-top:6.2pt;width:41.95pt;height:1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265D9D" w:rsidRPr="00265D9D" w:rsidRDefault="00265D9D" w:rsidP="00265D9D">
            <w:pPr>
              <w:jc w:val="both"/>
              <w:rPr>
                <w:rFonts w:ascii="Calibri" w:hAnsi="Calibri"/>
                <w:noProof w:val="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 w:val="0"/>
                  </w:rPr>
                  <m:t>-118,137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w:r w:rsidRPr="00265D9D">
              <w:rPr>
                <w:rFonts w:ascii="Calibri" w:hAnsi="Calibri"/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1D089" wp14:editId="6B99EF9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78740</wp:posOffset>
                      </wp:positionV>
                      <wp:extent cx="567055" cy="149860"/>
                      <wp:effectExtent l="5080" t="12065" r="27940" b="571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7.65pt;margin-top:6.2pt;width:44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PC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 w:val="0"/>
                </w:rPr>
                <m:t>30</m:t>
              </m:r>
            </m:oMath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9D" w:rsidRPr="00265D9D" w:rsidRDefault="00265D9D" w:rsidP="00265D9D">
            <w:pPr>
              <w:jc w:val="both"/>
              <w:rPr>
                <w:rFonts w:ascii="Calibri" w:hAnsi="Calibri"/>
                <w:noProof w:val="0"/>
              </w:rPr>
            </w:pPr>
          </w:p>
          <w:p w:rsidR="00265D9D" w:rsidRPr="00265D9D" w:rsidRDefault="00265D9D" w:rsidP="00265D9D">
            <w:pPr>
              <w:jc w:val="both"/>
              <w:rPr>
                <w:rFonts w:ascii="Calibri" w:hAnsi="Calibri"/>
                <w:bCs/>
                <w:noProof w:val="0"/>
              </w:rPr>
            </w:pPr>
            <m:oMathPara>
              <m:oMath>
                <m:r>
                  <w:rPr>
                    <w:rFonts w:ascii="Cambria Math" w:hAnsi="Cambria Math"/>
                    <w:noProof w:val="0"/>
                  </w:rPr>
                  <m:t>29,407</m:t>
                </m:r>
              </m:oMath>
            </m:oMathPara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9D" w:rsidRPr="00265D9D" w:rsidRDefault="00265D9D" w:rsidP="00265D9D">
            <w:pPr>
              <w:jc w:val="right"/>
              <w:rPr>
                <w:rFonts w:ascii="Calibri" w:hAnsi="Calibri"/>
                <w:noProof w:val="0"/>
              </w:rPr>
            </w:pPr>
            <w:r w:rsidRPr="00265D9D">
              <w:rPr>
                <w:rFonts w:ascii="Calibri" w:hAnsi="Calibr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922D7" wp14:editId="270A416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78740</wp:posOffset>
                      </wp:positionV>
                      <wp:extent cx="532765" cy="149860"/>
                      <wp:effectExtent l="12700" t="59690" r="3556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76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25pt;margin-top:6.2pt;width:41.95pt;height:1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Hq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 w:val="0"/>
                </w:rPr>
                <m:t>66</m:t>
              </m:r>
            </m:oMath>
          </w:p>
        </w:tc>
      </w:tr>
    </w:tbl>
    <w:p w:rsidR="00265D9D" w:rsidRPr="00265D9D" w:rsidRDefault="00265D9D" w:rsidP="00265D9D">
      <w:pPr>
        <w:spacing w:after="0" w:line="240" w:lineRule="auto"/>
        <w:rPr>
          <w:rFonts w:ascii="Calibri" w:eastAsia="Times New Roman" w:hAnsi="Calibri" w:cs="Times New Roman"/>
          <w:noProof w:val="0"/>
          <w:sz w:val="22"/>
          <w:szCs w:val="22"/>
          <w:lang w:eastAsia="fr-FR"/>
        </w:rPr>
      </w:pPr>
    </w:p>
    <w:p w:rsidR="00265D9D" w:rsidRDefault="00265D9D" w:rsidP="00265D9D"/>
    <w:sectPr w:rsidR="00265D9D" w:rsidSect="00FF0E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9D"/>
    <w:rsid w:val="000C5E83"/>
    <w:rsid w:val="000F7048"/>
    <w:rsid w:val="001B6A32"/>
    <w:rsid w:val="00265D9D"/>
    <w:rsid w:val="003D7BFB"/>
    <w:rsid w:val="00560E72"/>
    <w:rsid w:val="008E735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9D"/>
    <w:rPr>
      <w:rFonts w:ascii="Tahoma" w:hAnsi="Tahoma" w:cs="Tahoma"/>
      <w:noProof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6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9D"/>
    <w:rPr>
      <w:rFonts w:ascii="Tahoma" w:hAnsi="Tahoma" w:cs="Tahoma"/>
      <w:noProof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6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3</cp:revision>
  <cp:lastPrinted>2013-12-09T15:59:00Z</cp:lastPrinted>
  <dcterms:created xsi:type="dcterms:W3CDTF">2013-12-09T15:44:00Z</dcterms:created>
  <dcterms:modified xsi:type="dcterms:W3CDTF">2013-12-09T16:31:00Z</dcterms:modified>
</cp:coreProperties>
</file>